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1045" w:rsidRPr="00811045" w:rsidRDefault="00082194" w:rsidP="00811045">
      <w:pPr>
        <w:jc w:val="center"/>
        <w:rPr>
          <w:b/>
          <w:sz w:val="28"/>
          <w:szCs w:val="28"/>
        </w:rPr>
      </w:pPr>
      <w:sdt>
        <w:sdtPr>
          <w:rPr>
            <w:b/>
            <w:caps/>
            <w:color w:val="5B9BD5" w:themeColor="accent1"/>
            <w:sz w:val="28"/>
            <w:szCs w:val="28"/>
          </w:rPr>
          <w:alias w:val="Título"/>
          <w:tag w:val=""/>
          <w:id w:val="-1954942076"/>
          <w:placeholder>
            <w:docPart w:val="5CADEE4021E040789A639553079E0C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11045" w:rsidRPr="00811045">
            <w:rPr>
              <w:b/>
              <w:caps/>
              <w:color w:val="5B9BD5" w:themeColor="accent1"/>
              <w:sz w:val="28"/>
              <w:szCs w:val="28"/>
            </w:rPr>
            <w:t>Violencia de género por partida doble</w:t>
          </w:r>
        </w:sdtContent>
      </w:sdt>
    </w:p>
    <w:p w:rsidR="006E720E" w:rsidRDefault="006E720E" w:rsidP="006E720E">
      <w:pPr>
        <w:jc w:val="both"/>
      </w:pPr>
      <w:r>
        <w:t>En una sociedad patriarcal como la nuestra, l</w:t>
      </w:r>
      <w:r w:rsidR="00811045">
        <w:t>a violencia de género se naturaliza</w:t>
      </w:r>
      <w:r>
        <w:t xml:space="preserve"> en una serie de vacíos legales, actitudes y conductas socialmente aceptadas </w:t>
      </w:r>
      <w:r w:rsidR="00811045">
        <w:t>que no</w:t>
      </w:r>
      <w:r>
        <w:t xml:space="preserve"> permite</w:t>
      </w:r>
      <w:r w:rsidR="0044397A">
        <w:t>n</w:t>
      </w:r>
      <w:r>
        <w:t xml:space="preserve"> evidenciarla</w:t>
      </w:r>
      <w:r w:rsidR="00811045">
        <w:t xml:space="preserve"> fácilmente sin hacer un esfuerzo reflexivo</w:t>
      </w:r>
      <w:r>
        <w:t>.</w:t>
      </w:r>
    </w:p>
    <w:p w:rsidR="006E720E" w:rsidRDefault="006E720E" w:rsidP="006E720E">
      <w:pPr>
        <w:jc w:val="both"/>
      </w:pPr>
      <w:r>
        <w:t>Nos gustaría compartir un análisis breve</w:t>
      </w:r>
      <w:r w:rsidR="00112857">
        <w:t>,</w:t>
      </w:r>
      <w:r>
        <w:t xml:space="preserve"> sobre lo ocurrido con el caso de acoso callejero denunciado en redes sociales por el joven Ge</w:t>
      </w:r>
      <w:r w:rsidR="0044397A">
        <w:t>rardo Cruz Barquero de 22 años:</w:t>
      </w:r>
    </w:p>
    <w:p w:rsidR="006E720E" w:rsidRDefault="006E720E" w:rsidP="006E720E">
      <w:pPr>
        <w:jc w:val="both"/>
      </w:pPr>
      <w:r>
        <w:t>Hechos:</w:t>
      </w:r>
    </w:p>
    <w:p w:rsidR="006E720E" w:rsidRDefault="006E720E" w:rsidP="006E720E">
      <w:pPr>
        <w:pStyle w:val="Prrafodelista"/>
        <w:numPr>
          <w:ilvl w:val="0"/>
          <w:numId w:val="1"/>
        </w:numPr>
        <w:jc w:val="both"/>
      </w:pPr>
      <w:r>
        <w:t>Un hombre mayor, funcionario público del Ministerio de Hacienda acosa a una mujer en la calle.</w:t>
      </w:r>
    </w:p>
    <w:p w:rsidR="006E720E" w:rsidRDefault="004B1890" w:rsidP="006E720E">
      <w:pPr>
        <w:pStyle w:val="Prrafodelista"/>
        <w:numPr>
          <w:ilvl w:val="0"/>
          <w:numId w:val="1"/>
        </w:numPr>
        <w:jc w:val="both"/>
      </w:pPr>
      <w:r>
        <w:t>Un joven</w:t>
      </w:r>
      <w:r w:rsidR="006E720E">
        <w:t xml:space="preserve"> lo ve, lo confronta, lo filma y difunde el video por redes sociales.</w:t>
      </w:r>
    </w:p>
    <w:p w:rsidR="006E720E" w:rsidRDefault="006E720E" w:rsidP="006E720E">
      <w:pPr>
        <w:pStyle w:val="Prrafodelista"/>
        <w:numPr>
          <w:ilvl w:val="0"/>
          <w:numId w:val="1"/>
        </w:numPr>
        <w:jc w:val="both"/>
      </w:pPr>
      <w:r>
        <w:t xml:space="preserve">La publicación del joven se dispara a nivel nacional e internacional. </w:t>
      </w:r>
    </w:p>
    <w:p w:rsidR="006E720E" w:rsidRDefault="006E720E" w:rsidP="006E720E">
      <w:pPr>
        <w:pStyle w:val="Prrafodelista"/>
        <w:numPr>
          <w:ilvl w:val="0"/>
          <w:numId w:val="1"/>
        </w:numPr>
        <w:jc w:val="both"/>
      </w:pPr>
      <w:r>
        <w:t>Los medios de comunicación masiva y las instituciones gubernamentales y no gubernamentales int</w:t>
      </w:r>
      <w:r w:rsidR="0044397A">
        <w:t xml:space="preserve">ervienen. Se buscan </w:t>
      </w:r>
      <w:r>
        <w:t>supuestos expertos en derecho (aunque no conozcan sobre el enfoque de género), especialistas de todo tipo y el criterio de la opinión pública.</w:t>
      </w:r>
    </w:p>
    <w:p w:rsidR="004B1890" w:rsidRDefault="00906D6E" w:rsidP="006E720E">
      <w:pPr>
        <w:pStyle w:val="Prrafodelista"/>
        <w:numPr>
          <w:ilvl w:val="0"/>
          <w:numId w:val="1"/>
        </w:numPr>
        <w:jc w:val="both"/>
      </w:pPr>
      <w:r>
        <w:t xml:space="preserve">Se polarizan las opiniones, unos a favor de Gerardo, otros en contra. </w:t>
      </w:r>
    </w:p>
    <w:p w:rsidR="00906D6E" w:rsidRDefault="00906D6E" w:rsidP="006E720E">
      <w:pPr>
        <w:pStyle w:val="Prrafodelista"/>
        <w:numPr>
          <w:ilvl w:val="0"/>
          <w:numId w:val="1"/>
        </w:numPr>
        <w:jc w:val="both"/>
      </w:pPr>
      <w:r>
        <w:t>El joven es apuñalado en la noche del 7</w:t>
      </w:r>
      <w:r w:rsidR="004B1890">
        <w:t xml:space="preserve"> de octubre por dos personas.</w:t>
      </w:r>
    </w:p>
    <w:p w:rsidR="00906D6E" w:rsidRDefault="00906D6E" w:rsidP="00906D6E">
      <w:pPr>
        <w:jc w:val="both"/>
      </w:pPr>
      <w:r>
        <w:t>Análisis:</w:t>
      </w:r>
    </w:p>
    <w:p w:rsidR="00906D6E" w:rsidRPr="008E6EF0" w:rsidRDefault="00602C55" w:rsidP="00906D6E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>En una sociedad patriarcal</w:t>
      </w:r>
      <w:r w:rsidR="00906D6E">
        <w:t xml:space="preserve"> donde el acoso callejero ha sido legitimado como una forma de “halagar” a la mujer, este ac</w:t>
      </w:r>
      <w:r>
        <w:t>to “machista” cometido por un hombre mayor,</w:t>
      </w:r>
      <w:r w:rsidR="00906D6E">
        <w:t xml:space="preserve"> </w:t>
      </w:r>
      <w:r>
        <w:t xml:space="preserve">es visto por </w:t>
      </w:r>
      <w:r w:rsidR="00906D6E">
        <w:t>muchas personas</w:t>
      </w:r>
      <w:r>
        <w:t xml:space="preserve"> como</w:t>
      </w:r>
      <w:r w:rsidR="00906D6E">
        <w:t xml:space="preserve"> algo cotidiano que no debe ser de “mayor importancia”. </w:t>
      </w:r>
      <w:r w:rsidR="00906D6E" w:rsidRPr="008E6EF0">
        <w:rPr>
          <w:u w:val="single"/>
        </w:rPr>
        <w:t>Es casi el ejercicio del derecho de la masculinidad</w:t>
      </w:r>
      <w:r w:rsidRPr="008E6EF0">
        <w:rPr>
          <w:u w:val="single"/>
        </w:rPr>
        <w:t xml:space="preserve"> hegemónica</w:t>
      </w:r>
      <w:r w:rsidR="00906D6E" w:rsidRPr="008E6EF0">
        <w:rPr>
          <w:u w:val="single"/>
        </w:rPr>
        <w:t xml:space="preserve"> sobre el cuerpo de las mujeres y quien no “ejerce” ese derecho</w:t>
      </w:r>
      <w:r w:rsidRPr="008E6EF0">
        <w:rPr>
          <w:u w:val="single"/>
        </w:rPr>
        <w:t xml:space="preserve"> o lo “cuestione”</w:t>
      </w:r>
      <w:r w:rsidR="00906D6E" w:rsidRPr="008E6EF0">
        <w:rPr>
          <w:u w:val="single"/>
        </w:rPr>
        <w:t xml:space="preserve"> resulta etiquetado de forma negativa desde el patriarcado.</w:t>
      </w:r>
    </w:p>
    <w:p w:rsidR="00602C55" w:rsidRDefault="00906D6E" w:rsidP="00906D6E">
      <w:pPr>
        <w:pStyle w:val="Prrafodelista"/>
        <w:numPr>
          <w:ilvl w:val="0"/>
          <w:numId w:val="2"/>
        </w:numPr>
        <w:jc w:val="both"/>
      </w:pPr>
      <w:r>
        <w:t xml:space="preserve">El joven Gerardo, </w:t>
      </w:r>
      <w:r w:rsidR="00602C55">
        <w:t>quien</w:t>
      </w:r>
      <w:r>
        <w:t xml:space="preserve"> ha desarrollado una sensibilidad que le permite reconocer q</w:t>
      </w:r>
      <w:r w:rsidR="00602C55">
        <w:t>ue se trata de un hecho violento hacia la dignidad de las mujeres</w:t>
      </w:r>
      <w:r>
        <w:t xml:space="preserve"> y que él como testigo tiene un</w:t>
      </w:r>
      <w:r w:rsidR="00602C55">
        <w:t>a</w:t>
      </w:r>
      <w:r w:rsidR="00150461">
        <w:t xml:space="preserve"> responsabilidad de hacer algo,</w:t>
      </w:r>
      <w:r w:rsidR="00602C55">
        <w:t xml:space="preserve"> se atreve a transgredir los “mandatos sociales y de convivencia”, aquellos que están implícitos y que regulan nuestra conducta de muchas formas.</w:t>
      </w:r>
    </w:p>
    <w:p w:rsidR="00906D6E" w:rsidRDefault="00906D6E" w:rsidP="00906D6E">
      <w:pPr>
        <w:pStyle w:val="Prrafodelista"/>
        <w:numPr>
          <w:ilvl w:val="0"/>
          <w:numId w:val="2"/>
        </w:numPr>
        <w:jc w:val="both"/>
      </w:pPr>
      <w:r>
        <w:t xml:space="preserve">Evidentemente, </w:t>
      </w:r>
      <w:r w:rsidR="00010D0A">
        <w:t>al ser difundido el vídeo a</w:t>
      </w:r>
      <w:r>
        <w:t xml:space="preserve">lgunas personas habrán compartido el </w:t>
      </w:r>
      <w:r w:rsidR="00010D0A">
        <w:t>material porque comparten la denuncia que hace</w:t>
      </w:r>
      <w:r>
        <w:t xml:space="preserve"> Gerardo, otras para criticar y </w:t>
      </w:r>
      <w:r w:rsidR="00010D0A">
        <w:t>otras por el simple morbo que</w:t>
      </w:r>
      <w:r>
        <w:t xml:space="preserve"> produce saber de qui</w:t>
      </w:r>
      <w:r w:rsidR="00010D0A">
        <w:t>én se trata, quién era la joven…</w:t>
      </w:r>
      <w:r>
        <w:t xml:space="preserve"> ¿será que ella denuncia?, ¿será que despiden al funcionario del Ministerio de Hacienda?</w:t>
      </w:r>
    </w:p>
    <w:p w:rsidR="000D2CC1" w:rsidRDefault="000D2CC1" w:rsidP="00906D6E">
      <w:pPr>
        <w:pStyle w:val="Prrafodelista"/>
        <w:numPr>
          <w:ilvl w:val="0"/>
          <w:numId w:val="2"/>
        </w:numPr>
        <w:jc w:val="both"/>
      </w:pPr>
      <w:r>
        <w:t>Siendo que el caso alcanzó una relevancia nacional e internacional, las instituciones del Estado son interpeladas.  Se dan cuestionamientos sobre el acoso callejero y una necesidad de determinar quién es el verdadero delincuente. En medio de esto</w:t>
      </w:r>
      <w:r w:rsidR="00010D0A">
        <w:t>,</w:t>
      </w:r>
      <w:r>
        <w:t xml:space="preserve"> las leyes que han protegido y sostenido al patriarcado, dejan vacíos y ponen en el banquillo de los acusados a Gerardo</w:t>
      </w:r>
      <w:r w:rsidR="00010D0A">
        <w:t>, de acuerdo a la opinión de algunos</w:t>
      </w:r>
      <w:r>
        <w:t xml:space="preserve">. </w:t>
      </w:r>
      <w:r w:rsidR="00150461">
        <w:t xml:space="preserve"> </w:t>
      </w:r>
      <w:r>
        <w:t xml:space="preserve">Se le acusa de cometer una contravención por filmar y hacer públicas las imágenes. Es el inicio del acoso hacia él. Gerardo, según cuenta en su última entrevista y publicación en Facebook, recibe </w:t>
      </w:r>
      <w:r w:rsidR="00010D0A">
        <w:lastRenderedPageBreak/>
        <w:t>amenazas</w:t>
      </w:r>
      <w:r>
        <w:t xml:space="preserve">. </w:t>
      </w:r>
      <w:r w:rsidRPr="00EC1FA7">
        <w:rPr>
          <w:u w:val="single"/>
        </w:rPr>
        <w:t>Todos esos actos son una rep</w:t>
      </w:r>
      <w:r w:rsidR="00010D0A" w:rsidRPr="00EC1FA7">
        <w:rPr>
          <w:u w:val="single"/>
        </w:rPr>
        <w:t>resentación de la sanción</w:t>
      </w:r>
      <w:r w:rsidRPr="00EC1FA7">
        <w:rPr>
          <w:u w:val="single"/>
        </w:rPr>
        <w:t xml:space="preserve"> simbólica que ejerce el patriarcado y</w:t>
      </w:r>
      <w:r w:rsidR="00010D0A" w:rsidRPr="00EC1FA7">
        <w:rPr>
          <w:u w:val="single"/>
        </w:rPr>
        <w:t xml:space="preserve"> hacia los hombres que denuncian la violencia hacia</w:t>
      </w:r>
      <w:r w:rsidRPr="00EC1FA7">
        <w:rPr>
          <w:u w:val="single"/>
        </w:rPr>
        <w:t xml:space="preserve"> las mujeres.</w:t>
      </w:r>
    </w:p>
    <w:p w:rsidR="00187EAF" w:rsidRDefault="00187EAF" w:rsidP="00906D6E">
      <w:pPr>
        <w:pStyle w:val="Prrafodelista"/>
        <w:numPr>
          <w:ilvl w:val="0"/>
          <w:numId w:val="2"/>
        </w:numPr>
        <w:jc w:val="both"/>
      </w:pPr>
      <w:r>
        <w:t xml:space="preserve">No podemos vincular el asesinato de Gerardo directamente con la persona que él grabó cometiendo el acoso callejero. Eso lo determinarán los organismos competentes. Tampoco nos aventuramos a dar criterio al respecto. </w:t>
      </w:r>
      <w:r w:rsidRPr="0044397A">
        <w:rPr>
          <w:u w:val="single"/>
        </w:rPr>
        <w:t xml:space="preserve">Lo que si podemos indicar es que el machismo es extremadamente violento. </w:t>
      </w:r>
      <w:r w:rsidR="00EC1FA7">
        <w:t xml:space="preserve"> El ataque con armas</w:t>
      </w:r>
      <w:r>
        <w:t xml:space="preserve"> de un hombre a otro hombre es una práctica </w:t>
      </w:r>
      <w:r w:rsidR="00EC1FA7">
        <w:t xml:space="preserve">cotidiana, conocida, </w:t>
      </w:r>
      <w:r>
        <w:t xml:space="preserve">estudiada </w:t>
      </w:r>
      <w:r w:rsidR="00EC1FA7">
        <w:t>y “naturalizada</w:t>
      </w:r>
      <w:proofErr w:type="gramStart"/>
      <w:r w:rsidR="0044397A">
        <w:t>”</w:t>
      </w:r>
      <w:r w:rsidR="00EC1FA7">
        <w:t xml:space="preserve"> </w:t>
      </w:r>
      <w:r>
        <w:t>.</w:t>
      </w:r>
      <w:proofErr w:type="gramEnd"/>
      <w:r>
        <w:t xml:space="preserve"> Los crímenes de este tipo (ajusticiamientos, rendiciones de cuentas, discusiones callejeras) donde el uso de la fuerza física se da de esta manera, </w:t>
      </w:r>
      <w:r w:rsidR="00EC1FA7">
        <w:t xml:space="preserve">representan </w:t>
      </w:r>
      <w:r>
        <w:t xml:space="preserve"> a</w:t>
      </w:r>
      <w:r w:rsidR="00EC1FA7">
        <w:t xml:space="preserve"> </w:t>
      </w:r>
      <w:r w:rsidR="00EC1FA7" w:rsidRPr="00EC1FA7">
        <w:rPr>
          <w:b/>
        </w:rPr>
        <w:t>otro tipo de</w:t>
      </w:r>
      <w:r>
        <w:t xml:space="preserve"> </w:t>
      </w:r>
      <w:r w:rsidRPr="00187EAF">
        <w:rPr>
          <w:b/>
        </w:rPr>
        <w:t>violencia de género</w:t>
      </w:r>
      <w:r w:rsidR="00EC1FA7">
        <w:rPr>
          <w:b/>
        </w:rPr>
        <w:t>, la violencia entre los mismos hombres</w:t>
      </w:r>
      <w:r w:rsidR="007E43C2">
        <w:rPr>
          <w:b/>
        </w:rPr>
        <w:t xml:space="preserve"> por el creciente ejercicio de “masculinidades tóxicas”</w:t>
      </w:r>
      <w:r>
        <w:t>.</w:t>
      </w:r>
    </w:p>
    <w:p w:rsidR="000858E9" w:rsidRDefault="000858E9" w:rsidP="000858E9">
      <w:pPr>
        <w:pStyle w:val="Prrafodelista"/>
        <w:jc w:val="both"/>
      </w:pPr>
    </w:p>
    <w:p w:rsidR="00C917E3" w:rsidRDefault="00187EAF" w:rsidP="000858E9">
      <w:pPr>
        <w:pStyle w:val="Prrafodelista"/>
        <w:jc w:val="both"/>
        <w:rPr>
          <w:b/>
          <w:i/>
        </w:rPr>
      </w:pPr>
      <w:r w:rsidRPr="000858E9">
        <w:rPr>
          <w:b/>
          <w:i/>
        </w:rPr>
        <w:t>La violencia ejercida desde el patriarcado se da simbólica, patrimonial, física y psicológicamente</w:t>
      </w:r>
      <w:r w:rsidR="000858E9">
        <w:rPr>
          <w:b/>
          <w:i/>
        </w:rPr>
        <w:t xml:space="preserve"> tanto contra mujeres como contra hombres per</w:t>
      </w:r>
      <w:r w:rsidR="008E6EF0">
        <w:rPr>
          <w:b/>
          <w:i/>
        </w:rPr>
        <w:t>o de forma diferenciada</w:t>
      </w:r>
      <w:r w:rsidRPr="000858E9">
        <w:rPr>
          <w:b/>
          <w:i/>
        </w:rPr>
        <w:t xml:space="preserve">. </w:t>
      </w:r>
      <w:r w:rsidR="002E2B60">
        <w:rPr>
          <w:b/>
          <w:i/>
        </w:rPr>
        <w:t xml:space="preserve"> </w:t>
      </w:r>
    </w:p>
    <w:p w:rsidR="00C917E3" w:rsidRDefault="00C917E3" w:rsidP="000858E9">
      <w:pPr>
        <w:pStyle w:val="Prrafodelista"/>
        <w:jc w:val="both"/>
        <w:rPr>
          <w:b/>
          <w:i/>
        </w:rPr>
      </w:pPr>
    </w:p>
    <w:p w:rsidR="00187EAF" w:rsidRPr="000858E9" w:rsidRDefault="00187EAF" w:rsidP="000858E9">
      <w:pPr>
        <w:pStyle w:val="Prrafodelista"/>
        <w:jc w:val="both"/>
        <w:rPr>
          <w:b/>
          <w:i/>
        </w:rPr>
      </w:pPr>
      <w:r w:rsidRPr="000858E9">
        <w:rPr>
          <w:b/>
          <w:i/>
        </w:rPr>
        <w:t>Desde el Instituto de Estudios de Género, no hemos estado ajenas</w:t>
      </w:r>
      <w:r w:rsidR="00EC1FA7" w:rsidRPr="000858E9">
        <w:rPr>
          <w:b/>
          <w:i/>
        </w:rPr>
        <w:t xml:space="preserve"> a esas agresiones, las amenazas y lo</w:t>
      </w:r>
      <w:r w:rsidRPr="000858E9">
        <w:rPr>
          <w:b/>
          <w:i/>
        </w:rPr>
        <w:t xml:space="preserve">s </w:t>
      </w:r>
      <w:proofErr w:type="spellStart"/>
      <w:r w:rsidRPr="000858E9">
        <w:rPr>
          <w:b/>
          <w:i/>
        </w:rPr>
        <w:t>micromac</w:t>
      </w:r>
      <w:r w:rsidR="007907BD">
        <w:rPr>
          <w:b/>
          <w:i/>
        </w:rPr>
        <w:t>hismos</w:t>
      </w:r>
      <w:proofErr w:type="spellEnd"/>
      <w:r w:rsidR="007907BD">
        <w:rPr>
          <w:b/>
          <w:i/>
        </w:rPr>
        <w:t xml:space="preserve"> nos alcanzan y aún en esta</w:t>
      </w:r>
      <w:r w:rsidRPr="000858E9">
        <w:rPr>
          <w:b/>
          <w:i/>
        </w:rPr>
        <w:t xml:space="preserve"> universidad pública, la vi</w:t>
      </w:r>
      <w:r w:rsidR="00EC1FA7" w:rsidRPr="000858E9">
        <w:rPr>
          <w:b/>
          <w:i/>
        </w:rPr>
        <w:t>olen</w:t>
      </w:r>
      <w:r w:rsidR="00112857">
        <w:rPr>
          <w:b/>
          <w:i/>
        </w:rPr>
        <w:t xml:space="preserve">cia de género nos atropella </w:t>
      </w:r>
      <w:r w:rsidR="00EC1FA7" w:rsidRPr="000858E9">
        <w:rPr>
          <w:b/>
          <w:i/>
        </w:rPr>
        <w:t>a menudo</w:t>
      </w:r>
      <w:r w:rsidR="0044397A" w:rsidRPr="000858E9">
        <w:rPr>
          <w:b/>
          <w:i/>
        </w:rPr>
        <w:t>,</w:t>
      </w:r>
      <w:r w:rsidR="00EC1FA7" w:rsidRPr="000858E9">
        <w:rPr>
          <w:b/>
          <w:i/>
        </w:rPr>
        <w:t xml:space="preserve"> lastimosamente</w:t>
      </w:r>
      <w:r w:rsidR="0044397A" w:rsidRPr="000858E9">
        <w:rPr>
          <w:b/>
          <w:i/>
        </w:rPr>
        <w:t>..</w:t>
      </w:r>
      <w:r w:rsidR="00EC1FA7" w:rsidRPr="000858E9">
        <w:rPr>
          <w:b/>
          <w:i/>
        </w:rPr>
        <w:t xml:space="preserve">. </w:t>
      </w:r>
      <w:r w:rsidR="000858E9">
        <w:rPr>
          <w:b/>
          <w:i/>
        </w:rPr>
        <w:t>Esta situación</w:t>
      </w:r>
      <w:r w:rsidR="005E4F6D">
        <w:rPr>
          <w:b/>
          <w:i/>
        </w:rPr>
        <w:t>,</w:t>
      </w:r>
      <w:r w:rsidR="000858E9">
        <w:rPr>
          <w:b/>
          <w:i/>
        </w:rPr>
        <w:t xml:space="preserve"> ya la hemos denunciado ante el Consejo Universitario</w:t>
      </w:r>
      <w:r w:rsidR="005E4F6D">
        <w:rPr>
          <w:b/>
          <w:i/>
        </w:rPr>
        <w:t xml:space="preserve"> el año pasado</w:t>
      </w:r>
      <w:r w:rsidR="000858E9">
        <w:rPr>
          <w:b/>
          <w:i/>
        </w:rPr>
        <w:t>.</w:t>
      </w:r>
    </w:p>
    <w:p w:rsidR="0044397A" w:rsidRDefault="0044397A" w:rsidP="0044397A">
      <w:pPr>
        <w:pStyle w:val="Prrafodelista"/>
        <w:jc w:val="both"/>
      </w:pPr>
    </w:p>
    <w:p w:rsidR="0044397A" w:rsidRDefault="000858E9" w:rsidP="008E6EF0">
      <w:pPr>
        <w:pStyle w:val="Prrafodelista"/>
        <w:jc w:val="both"/>
      </w:pPr>
      <w:r>
        <w:t>Finalmente, t</w:t>
      </w:r>
      <w:r w:rsidR="0044397A">
        <w:t xml:space="preserve">al y como dice un cartel colocado en la pared de Emergencias del </w:t>
      </w:r>
      <w:r>
        <w:t xml:space="preserve">Hospital </w:t>
      </w:r>
      <w:r w:rsidR="0044397A">
        <w:t xml:space="preserve">Calderón Guardia: “Necesitamos más </w:t>
      </w:r>
      <w:proofErr w:type="spellStart"/>
      <w:r w:rsidR="0044397A">
        <w:t>Gerardos</w:t>
      </w:r>
      <w:proofErr w:type="spellEnd"/>
      <w:r w:rsidR="0044397A">
        <w:t>”</w:t>
      </w:r>
      <w:r>
        <w:t xml:space="preserve">… </w:t>
      </w:r>
      <w:r w:rsidR="0044397A">
        <w:t>el cambio hacia la igualdad y la no violencia</w:t>
      </w:r>
      <w:r>
        <w:t xml:space="preserve"> en nuestro ámbito laboral, en la UNED,</w:t>
      </w:r>
      <w:r w:rsidR="0044397A">
        <w:t xml:space="preserve"> no se va a producir si cada uno de nosotras y nosotros no denunciamos</w:t>
      </w:r>
      <w:r w:rsidR="008E6EF0">
        <w:t>, o ponemos en evidencia,</w:t>
      </w:r>
      <w:r w:rsidR="0044397A">
        <w:t xml:space="preserve"> las diversas manifesta</w:t>
      </w:r>
      <w:r w:rsidR="00C917E3">
        <w:t>ciones de violencia de género y de discriminación que presenciemos, de no hacerlo…</w:t>
      </w:r>
      <w:r w:rsidR="008E6EF0">
        <w:t xml:space="preserve"> seríamos parte del problema y responsables de las consecuencias negativas que esto produce sobre la vida de las personas afectadas</w:t>
      </w:r>
      <w:r w:rsidR="00C917E3">
        <w:t>…</w:t>
      </w:r>
    </w:p>
    <w:p w:rsidR="00187EAF" w:rsidRDefault="00187EAF" w:rsidP="00187EAF">
      <w:pPr>
        <w:jc w:val="right"/>
        <w:rPr>
          <w:noProof/>
          <w:lang w:eastAsia="es-CR"/>
        </w:rPr>
      </w:pPr>
    </w:p>
    <w:p w:rsidR="0044397A" w:rsidRDefault="0044397A" w:rsidP="00187EAF">
      <w:pPr>
        <w:jc w:val="right"/>
        <w:rPr>
          <w:noProof/>
          <w:lang w:eastAsia="es-CR"/>
        </w:rPr>
      </w:pPr>
    </w:p>
    <w:p w:rsidR="00811045" w:rsidRDefault="00811045" w:rsidP="00187EAF">
      <w:pPr>
        <w:jc w:val="right"/>
      </w:pPr>
    </w:p>
    <w:sectPr w:rsidR="0081104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94" w:rsidRDefault="00082194" w:rsidP="006E720E">
      <w:pPr>
        <w:spacing w:after="0" w:line="240" w:lineRule="auto"/>
      </w:pPr>
      <w:r>
        <w:separator/>
      </w:r>
    </w:p>
  </w:endnote>
  <w:endnote w:type="continuationSeparator" w:id="0">
    <w:p w:rsidR="00082194" w:rsidRDefault="00082194" w:rsidP="006E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94" w:rsidRDefault="00082194" w:rsidP="006E720E">
      <w:pPr>
        <w:spacing w:after="0" w:line="240" w:lineRule="auto"/>
      </w:pPr>
      <w:r>
        <w:separator/>
      </w:r>
    </w:p>
  </w:footnote>
  <w:footnote w:type="continuationSeparator" w:id="0">
    <w:p w:rsidR="00082194" w:rsidRDefault="00082194" w:rsidP="006E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0E" w:rsidRDefault="006E720E" w:rsidP="006E720E">
    <w:pPr>
      <w:pStyle w:val="Encabezado"/>
      <w:jc w:val="center"/>
      <w:rPr>
        <w:color w:val="5B9BD5" w:themeColor="accent1"/>
        <w:sz w:val="20"/>
      </w:rPr>
    </w:pPr>
  </w:p>
  <w:p w:rsidR="006E720E" w:rsidRDefault="006E720E">
    <w:pPr>
      <w:pStyle w:val="Encabezado"/>
      <w:jc w:val="center"/>
      <w:rPr>
        <w:caps/>
        <w:color w:val="5B9BD5" w:themeColor="accent1"/>
      </w:rPr>
    </w:pPr>
  </w:p>
  <w:p w:rsidR="006E720E" w:rsidRDefault="006E72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34C"/>
    <w:multiLevelType w:val="hybridMultilevel"/>
    <w:tmpl w:val="07B0321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640B"/>
    <w:multiLevelType w:val="hybridMultilevel"/>
    <w:tmpl w:val="7E482DE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0E"/>
    <w:rsid w:val="00010D0A"/>
    <w:rsid w:val="00082194"/>
    <w:rsid w:val="000858E9"/>
    <w:rsid w:val="000D2CC1"/>
    <w:rsid w:val="00107260"/>
    <w:rsid w:val="001127A5"/>
    <w:rsid w:val="00112857"/>
    <w:rsid w:val="00150461"/>
    <w:rsid w:val="00187EAF"/>
    <w:rsid w:val="002D1963"/>
    <w:rsid w:val="002E2B60"/>
    <w:rsid w:val="003A742B"/>
    <w:rsid w:val="0044397A"/>
    <w:rsid w:val="004B1890"/>
    <w:rsid w:val="005E4F6D"/>
    <w:rsid w:val="00602C55"/>
    <w:rsid w:val="006E720E"/>
    <w:rsid w:val="007907BD"/>
    <w:rsid w:val="007C0D55"/>
    <w:rsid w:val="007E43C2"/>
    <w:rsid w:val="00811045"/>
    <w:rsid w:val="008E6EF0"/>
    <w:rsid w:val="00906D6E"/>
    <w:rsid w:val="00C03A8F"/>
    <w:rsid w:val="00C07941"/>
    <w:rsid w:val="00C917E3"/>
    <w:rsid w:val="00D37583"/>
    <w:rsid w:val="00E346C0"/>
    <w:rsid w:val="00E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20E"/>
  </w:style>
  <w:style w:type="paragraph" w:styleId="Piedepgina">
    <w:name w:val="footer"/>
    <w:basedOn w:val="Normal"/>
    <w:link w:val="PiedepginaCar"/>
    <w:uiPriority w:val="99"/>
    <w:unhideWhenUsed/>
    <w:rsid w:val="006E7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20E"/>
  </w:style>
  <w:style w:type="paragraph" w:styleId="Prrafodelista">
    <w:name w:val="List Paragraph"/>
    <w:basedOn w:val="Normal"/>
    <w:uiPriority w:val="34"/>
    <w:qFormat/>
    <w:rsid w:val="006E72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20E"/>
  </w:style>
  <w:style w:type="paragraph" w:styleId="Piedepgina">
    <w:name w:val="footer"/>
    <w:basedOn w:val="Normal"/>
    <w:link w:val="PiedepginaCar"/>
    <w:uiPriority w:val="99"/>
    <w:unhideWhenUsed/>
    <w:rsid w:val="006E7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20E"/>
  </w:style>
  <w:style w:type="paragraph" w:styleId="Prrafodelista">
    <w:name w:val="List Paragraph"/>
    <w:basedOn w:val="Normal"/>
    <w:uiPriority w:val="34"/>
    <w:qFormat/>
    <w:rsid w:val="006E72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ADEE4021E040789A639553079E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AEFB-21E8-433C-B11E-B3892ED176BE}"/>
      </w:docPartPr>
      <w:docPartBody>
        <w:p w:rsidR="004A252B" w:rsidRDefault="00E47E3A" w:rsidP="00E47E3A">
          <w:pPr>
            <w:pStyle w:val="5CADEE4021E040789A639553079E0C4E"/>
          </w:pPr>
          <w:r>
            <w:rPr>
              <w:caps/>
              <w:color w:val="4F81BD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36"/>
    <w:rsid w:val="00023FAC"/>
    <w:rsid w:val="003A497A"/>
    <w:rsid w:val="004A252B"/>
    <w:rsid w:val="00632936"/>
    <w:rsid w:val="0063462A"/>
    <w:rsid w:val="00636AD9"/>
    <w:rsid w:val="00E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0122C60968846AE810AD04E692660BD">
    <w:name w:val="20122C60968846AE810AD04E692660BD"/>
    <w:rsid w:val="00632936"/>
  </w:style>
  <w:style w:type="paragraph" w:customStyle="1" w:styleId="4CA33535CB09487F988E590AEDA10BD4">
    <w:name w:val="4CA33535CB09487F988E590AEDA10BD4"/>
    <w:rsid w:val="00632936"/>
  </w:style>
  <w:style w:type="paragraph" w:customStyle="1" w:styleId="5CADEE4021E040789A639553079E0C4E">
    <w:name w:val="5CADEE4021E040789A639553079E0C4E"/>
    <w:rsid w:val="00E47E3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0122C60968846AE810AD04E692660BD">
    <w:name w:val="20122C60968846AE810AD04E692660BD"/>
    <w:rsid w:val="00632936"/>
  </w:style>
  <w:style w:type="paragraph" w:customStyle="1" w:styleId="4CA33535CB09487F988E590AEDA10BD4">
    <w:name w:val="4CA33535CB09487F988E590AEDA10BD4"/>
    <w:rsid w:val="00632936"/>
  </w:style>
  <w:style w:type="paragraph" w:customStyle="1" w:styleId="5CADEE4021E040789A639553079E0C4E">
    <w:name w:val="5CADEE4021E040789A639553079E0C4E"/>
    <w:rsid w:val="00E47E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A6A6-AA8E-4F91-BFBA-721DFFCC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Violencia de género por partida doble</vt:lpstr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Violencia de género por partida doble</dc:title>
  <dc:creator>Pronunciamiento del Instituto de Estudios de Género</dc:creator>
  <cp:lastModifiedBy>Albert Pereira Duran</cp:lastModifiedBy>
  <cp:revision>2</cp:revision>
  <dcterms:created xsi:type="dcterms:W3CDTF">2015-10-09T18:19:00Z</dcterms:created>
  <dcterms:modified xsi:type="dcterms:W3CDTF">2015-10-09T18:19:00Z</dcterms:modified>
</cp:coreProperties>
</file>